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after="40" w:line="240" w:lineRule="auto"/>
        <w:jc w:val="left"/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ПОЛЬЗОВАТЕЛЬСКОЕ СОГЛАШЕНИЕ</w:t>
      </w:r>
    </w:p>
    <w:p>
      <w:pPr>
        <w:pStyle w:val="Основной текст"/>
        <w:spacing w:after="240" w:line="240" w:lineRule="auto"/>
        <w:jc w:val="left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 xml:space="preserve">действующая редакция от </w:t>
      </w:r>
      <w:r>
        <w:rPr>
          <w:i w:val="1"/>
          <w:iCs w:val="1"/>
          <w:rtl w:val="0"/>
        </w:rPr>
        <w:t xml:space="preserve">11.08.2026 </w:t>
      </w:r>
      <w:r>
        <w:rPr>
          <w:i w:val="1"/>
          <w:iCs w:val="1"/>
          <w:rtl w:val="0"/>
          <w:lang w:val="en-US"/>
        </w:rPr>
        <w:t>года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ОБЩИЕ ПОЛОЖЕНИЯ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 xml:space="preserve">Настоящее Пользовательское соглашение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далее — «Соглашение»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 xml:space="preserve">регулирует порядок регистрации и использования сайта </w:t>
      </w:r>
      <w:r>
        <w:rPr>
          <w:rtl w:val="0"/>
          <w:lang w:val="en-US"/>
        </w:rPr>
        <w:t xml:space="preserve">https://platforma-school.ru/, </w:t>
      </w:r>
      <w:r>
        <w:rPr>
          <w:rtl w:val="0"/>
          <w:lang w:val="en-US"/>
        </w:rPr>
        <w:t xml:space="preserve">включая личный кабинет пользователя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далее — «Сайт»</w:t>
      </w:r>
      <w:r>
        <w:rPr>
          <w:rtl w:val="0"/>
          <w:lang w:val="en-US"/>
        </w:rPr>
        <w:t>).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 xml:space="preserve">Владельцем Сайта является Индивидуальный предприниматель Садонина Алина Андреевна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далее — «Владелец»</w:t>
      </w:r>
      <w:r>
        <w:rPr>
          <w:rtl w:val="0"/>
          <w:lang w:val="en-US"/>
        </w:rPr>
        <w:t xml:space="preserve">). </w:t>
      </w:r>
      <w:r>
        <w:rPr>
          <w:rtl w:val="0"/>
          <w:lang w:val="en-US"/>
        </w:rPr>
        <w:t>В Публичной оферте Владелец именуется Исполнителем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Пользователем является физическое лицо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зарегистрированное на Сайте и использующее его функциональные возможности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Соглашение заключается в электронной форме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Пользователь принимает его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проставляя при регистрации отметку в чек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боксе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подтверждающую согласие с Соглашением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 завершая регистрацию на Сайте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До завершения регистрации Пользователь обязан ознакомиться с Соглашением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Завершение регистрации означает полное и безоговорочное принятие его условий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Актуальная редакция Соглашения размещается на Сайте в открытом доступе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СООТНОШЕНИЕ С ПУБЛИЧНОЙ ОФЕРТОЙ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Условия оказания услуг репетитора определяются Публичной офертой Владельца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размещённой на Сайте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далее — «Оферта»</w:t>
      </w:r>
      <w:r>
        <w:rPr>
          <w:rtl w:val="0"/>
          <w:lang w:val="en-US"/>
        </w:rPr>
        <w:t>).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Настоящее Соглашение регулирует регистрацию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учётную запись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доступ к личному кабинету и использование функций Сайта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Оферта регулирует содержание и порядок оказания услуг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индивидуальные условия конкретной услуги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стоимость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оплату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переносы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отмены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приёмку услуг и возврат денежных средств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получающий услуги Владельца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одновременно является Заказчиком в значении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установленном Офертой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 обязан соблюдать её условия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Соглашение и Оферта применяются одновременно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К использованию Сайта применяется Соглашение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 к оказанию и оплате услуг — Оферта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Если один вопрос регулируется обоими документами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 условиям оказания услуг применяется Оферта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Наличие на Сайте отдельной функции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предмета или материала само по себе не означает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что доступ к ним предоставляется бесплатно или каждому Пользователю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РЕГИСТРАЦИЯ И УЧЁТНАЯ ЗАПИСЬ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Для регистрации Пользователь указывает имя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фамилию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адрес электронной почты и создаёт пароль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Сайт может потребовать подтверждение электронной почты одноразовым кодом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обязан указывать достоверные сведения и своевременно изменять их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если они стали неактуальными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Учётная запись является личной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Пользователь не вправе передавать её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пароль или код подтверждения другим лицам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обязан принимать разумные меры для защиты данных доступа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При утрате пароля или обнаружении постороннего доступа он должен незамедлительно сообщить об этом Владельцу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До получения Владельцем сообщения о постороннем доступе действия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совершённые через учётную запись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считаются совершёнными Пользователем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если не доказано иное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запросить подтверждение сведений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необходимых для восстановления доступа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изменения данных или защиты учётной записи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Регистрация на Сайте сама по себе не предоставляет доступ ко всем занятиям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предметам и материалам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Объём доступа определяется ролью Пользователя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предоставленными ему правами и условиями Оферты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ИСПОЛЬЗОВАНИЕ САЙТА НЕСОВЕРШЕННОЛЕТНИМИ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Если Пользователь не достиг четырнадцати лет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Соглашение от его имени принимает законный представитель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Учётная запись при этом может быть зарегистрирована на имя несовершеннолетнего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в возрасте от четырнадцати до восемнадцати лет принимает Соглашение с согласия законного представителя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кроме случаев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когда закон допускает самостоятельное совершение соответствующих действий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Законный представитель отвечает за достоверность предоставленных сведений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 также обеспечивает необходимую помощь и контроль при использовании несовершеннолетним Сайта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Если участие или согласие законного представителя требовалось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но не было подтверждено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Владелец вправе временно ограничить доступ до урегулирования ситуации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РОЛИ И ФУНКЦИОНАЛЬНЫЕ ВОЗМОЖНОСТИ САЙТА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На Сайте используются роли «Ученик»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«Преподаватель» и «Администратор»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Роль определяет доступные Пользователю функции и сведения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Роль Пользователя назначается и при необходимости изменяется Владельцем с учётом цели использования Сайта и предоставленных прав доступа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Ученик может получать доступ к занятиям и учебным материалам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просматривать и скачивать доступные лекции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проходить назначенные тесты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квизы и учебные игры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видеть результаты и использовать интерактивную доску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Преподаватель может работать только с закреплёнными за ним учениками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размещать учебные материалы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создавать и назначать тесты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просматривать результаты и использовать иные предоставленные ему функции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Администратор является уполномоченным Владельцем лицом и может управлять учётными записями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ролями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доступом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материалами и иными функциями Сайта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Конкретный набор функций зависит от роли и предоставленного доступа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Владелец вправе изменять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добавлять или удалять функции Сайта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если это не нарушает условия уже оплаченных услуг и обязательные требования закона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Результаты тестов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квизов и игр используются для учебных целей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Они не являются результатами государственной или иной официальной аттестации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Занятия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задания и материалы отображаются в личном кабинете после предоставления Пользователю соответствующего доступа Владельцем или Преподавателем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БАЛАНС ЛИЧНОГО КАБИНЕТА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Баланс в личном кабинете является техническим показателем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который используется для учёта расчётов по услугам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Баланс не является банковским счётом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электронным кошельком или самостоятельным платёжным средством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изменять или исправлять показатель баланса в соответствии с фактически произведёнными платежами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оказанными услугами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возвратами и иными подтверждёнными расчётами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Порядок оплаты услуг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использования внесённых денежных средств и их возврата определяется Офертой и индивидуальными условиями конкретной услуги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При расхождении показателя баланса с платёжными документами применяются сведения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подтверждённые такими документами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ПРАВИЛА ИСПОЛЬЗОВАНИЯ САЙТА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вправе использовать Сайт и доступные материалы в пределах своей роли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предоставленного доступа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настоящего Соглашения и Оферты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обязан использовать Сайт по назначению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соблюдать закон и уважительно взаимодействовать с Владельцем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Преподавателями и другими Пользователями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самостоятельно обеспечивает наличие исправного устройства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программного обеспечения и доступа к интернету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необходимых для работы с Сайтом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Пользователю запрещается пытаться получить доступ к чужой учётной записи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закрытым разделам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данным других лиц или функциям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которые ему не предоставлены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Пользователю запрещается вмешиваться в работу Сайта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обходить ограничения доступа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использовать вредоносный код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автоматизированно собирать данные или создавать чрезмерную нагрузку на Сайт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не вправе размещать незаконную информацию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вредоносные файлы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 также сведения и материалы третьих лиц без законного основания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Преподаватель вправе использовать сведения об учениках и результатах их работы только для оказания услуг и выполнения своих обязанностей перед Владельцем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МАТЕРИАЛЫ И ИНТЕЛЛЕКТУАЛЬНЫЕ ПРАВА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Права на программный код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интерфейс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дизайн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структуру и иные элементы Сайта принадлежат Владельцу или соответствующим правообладателям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Порядок использования учебных и иных материалов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предоставленных в связи с оказанием услуг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определяется разделом об интеллектуальной собственности Оферты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сохраняет права на материалы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которые он самостоятельно размещает на Сайте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Размещая материал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Пользователь подтверждает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что вправе его использовать и что материал не нарушает права третьих лиц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требования закона и конфиденциальность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Размещая материал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Пользователь разрешает Владельцу бесплатно хранить и технически копировать его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 также показывать тем Пользователям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которым он предназначен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исключительно для работы Сайта и оказания услуг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Исключительные права на материал Владельцу не передаются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удалить или ограничить доступ к материалу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если он нарушает Соглашение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закон или права третьих лиц либо создаёт угрозу работе Сайта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РАБОТА САЙТА</w:t>
      </w:r>
      <w:r>
        <w:rPr>
          <w:rtl w:val="0"/>
        </w:rPr>
        <w:t xml:space="preserve">, </w:t>
      </w:r>
      <w:r>
        <w:rPr>
          <w:rtl w:val="0"/>
        </w:rPr>
        <w:t>ОГРАНИЧЕНИЕ ДОСТУПА И УДАЛЕНИЕ УЧЁТНОЙ ЗАПИСИ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обеспечивает работу Сайта и принимает разумные меры для устранения выявленных технических сбоев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проводить обновления и профилактические работы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во время которых отдельные функции или весь Сайт могут быть временно недоступны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не гарантирует непрерывную работу Сайта при сбоях интернета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оборудования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сервисов связи и иных систем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находящихся вне его разумного контроля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временно ограничить доступ к учётной записи при угрозе безопасности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нарушении Соглашения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попытке несанкционированного доступа или наличии обязательного требования государственного органа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Ограничение доступа к Сайту само по себе не прекращает отношения по Оферте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Если ограничение влияет на получение оплаченной услуги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последствия определяются Офертой и законодательством Российской Федерации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вправе прекратить использование Сайта и направить Владельцу требование об удалении учётной записи по электронной почте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Владелец вправе запросить сведения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необходимые для подтверждения принадлежности учётной записи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Удаление учётной записи не прекращает автоматически Договор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заключённый по Оферте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 не освобождает Стороны от ранее возникших обязательств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Обработка и хранение персональных данных после удаления учётной записи осуществляются в соответствии с законом и Политикой обработки персональных данных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ПЕРСОНАЛЬНЫЕ ДАННЫЕ И УВЕДОМЛЕНИЯ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обрабатывает персональные данные Пользователя в соответствии с законодательством Российской Федерации и Политикой обработки персональных данных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размещённой на Сайте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Обработка данных необходима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 частности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для регистрации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подтверждения электронной почты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работы личного кабинета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предоставления доступа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хранения результатов тестов и обеспечения работы Сайта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направлять Пользователю по электронной почте и через личный кабинет коды подтверждения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сведения о доступе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занятиях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материалах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результатах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изменениях Соглашения и работе Сайта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Сообщения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необходимые для регистрации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безопасности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работы Сайта и исполнения Оферты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не являются рекламой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Рекламные сообщения направляются только при наличии отдельного законного основания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СРОК ДЕЙСТВИЯ</w:t>
      </w:r>
      <w:r>
        <w:rPr>
          <w:rtl w:val="0"/>
        </w:rPr>
        <w:t xml:space="preserve">, </w:t>
      </w:r>
      <w:r>
        <w:rPr>
          <w:rtl w:val="0"/>
        </w:rPr>
        <w:t>ИЗМЕНЕНИЕ СОГЛАШЕНИЯ И ОТВЕТСТВЕННОСТЬ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Соглашение вступает в силу для Пользователя с момента завершения регистрации и действует до удаления его учётной записи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если отдельные положения по своей природе не продолжают действовать после этого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вправе изменять Соглашение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Новая редакция применяется к использованию Сайта после её размещения и не изменяет условия ранее оплаченных услуг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которые регулируются Офертой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Если Пользователь не согласен с новой редакцией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он должен прекратить использование Сайта и вправе потребовать удаления учётной записи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Владелец и Пользователь несут ответственность за нарушение Соглашения в соответствии с законодательством Российской Федерации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Ответственность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связанная с оказанием услуг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определяется Офертой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Недействительность отдельного положения Соглашения не влияет на действительность остальных его положений</w:t>
      </w:r>
      <w:r>
        <w:rPr>
          <w:rtl w:val="0"/>
          <w:lang w:val="en-US"/>
        </w:rPr>
        <w:t>.</w:t>
      </w:r>
    </w:p>
    <w:p>
      <w:pPr>
        <w:pStyle w:val="Рубрика"/>
        <w:numPr>
          <w:ilvl w:val="0"/>
          <w:numId w:val="2"/>
        </w:numPr>
      </w:pPr>
      <w:r>
        <w:rPr>
          <w:rtl w:val="0"/>
        </w:rPr>
        <w:t>ПОРЯДОК РАЗРЕШЕНИЯ СПОРОВ И СВЕДЕНИЯ О ВЛАДЕЛЬЦЕ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Стороны стремятся разрешать споры путём переговоров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Пользователь вправе направить обращение или претензию по электронной почте Владельца либо с использованием способов связи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доступных на Сайте</w:t>
      </w:r>
      <w:r>
        <w:rPr>
          <w:rtl w:val="0"/>
          <w:lang w:val="en-US"/>
        </w:rPr>
        <w:t>.</w:t>
      </w:r>
    </w:p>
    <w:p>
      <w:pPr>
        <w:pStyle w:val="Clause"/>
        <w:numPr>
          <w:ilvl w:val="1"/>
          <w:numId w:val="2"/>
        </w:numPr>
        <w:rPr>
          <w:lang w:val="en-US"/>
        </w:rPr>
      </w:pPr>
      <w:r>
        <w:rPr>
          <w:rtl w:val="0"/>
          <w:lang w:val="en-US"/>
        </w:rPr>
        <w:t>Неурегулированные споры рассматриваются в соответствии с законодательством Российской Федерации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Права потребителя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включая право выбора территориальной подсудности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настоящим Соглашением не ограничиваются</w:t>
      </w:r>
      <w:r>
        <w:rPr>
          <w:rtl w:val="0"/>
          <w:lang w:val="en-US"/>
        </w:rPr>
        <w:t>.</w:t>
      </w:r>
    </w:p>
    <w:p>
      <w:pPr>
        <w:pStyle w:val="Details"/>
        <w:keepNext w:val="1"/>
        <w:spacing w:before="120"/>
      </w:pPr>
      <w:r>
        <w:rPr>
          <w:b w:val="1"/>
          <w:bCs w:val="1"/>
          <w:rtl w:val="0"/>
          <w:lang w:val="ru-RU"/>
        </w:rPr>
        <w:t xml:space="preserve">13. </w:t>
      </w:r>
      <w:r>
        <w:rPr>
          <w:b w:val="1"/>
          <w:bCs w:val="1"/>
          <w:rtl w:val="0"/>
          <w:lang w:val="ru-RU"/>
        </w:rPr>
        <w:t xml:space="preserve">РЕКВИЗИТЫ </w:t>
      </w:r>
      <w:r>
        <w:rPr>
          <w:b w:val="1"/>
          <w:bCs w:val="1"/>
          <w:rtl w:val="0"/>
          <w:lang w:val="en-US"/>
        </w:rPr>
        <w:t>ВЛ</w:t>
      </w:r>
      <w:r>
        <w:rPr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АДЕ</w:t>
      </w:r>
      <w:r>
        <w:rPr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ЛЬЦА</w:t>
      </w:r>
      <w:r>
        <w:rPr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САЙТА</w:t>
      </w:r>
    </w:p>
    <w:p>
      <w:pPr>
        <w:pStyle w:val="Details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Индивидуальный предприниматель Садонина Алина Андреевна</w:t>
      </w:r>
    </w:p>
    <w:p>
      <w:pPr>
        <w:pStyle w:val="Details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ИНН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234403257522</w:t>
      </w:r>
    </w:p>
    <w:p>
      <w:pPr>
        <w:pStyle w:val="Details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ОГРНИП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325237500509914</w:t>
      </w:r>
    </w:p>
    <w:p>
      <w:pPr>
        <w:pStyle w:val="Details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Место осуществления деятельности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Краснодарский край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Россия</w:t>
      </w:r>
    </w:p>
    <w:p>
      <w:pPr>
        <w:pStyle w:val="Details"/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E-mail: platforma-school@mail.ru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417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20"/>
        </w:tabs>
        <w:ind w:left="720" w:hanging="7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76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Рубрика">
    <w:name w:val="Рубрика"/>
    <w:next w:val="Основной текст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Clause">
    <w:name w:val="Clause"/>
    <w:next w:val="Clau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76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etails">
    <w:name w:val="Details"/>
    <w:next w:val="Detail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4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